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31892" w:rsidRDefault="00131892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highlight w:val="white"/>
        </w:rPr>
      </w:pPr>
    </w:p>
    <w:p w:rsidR="00131892" w:rsidRDefault="0013189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131892" w:rsidRDefault="00131892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131892" w:rsidRDefault="00E95DB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bookmarkStart w:id="0" w:name="_heading=h.elavhvxnk00q" w:colFirst="0" w:colLast="0"/>
      <w:bookmarkEnd w:id="0"/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ПРОЄКТ</w:t>
      </w:r>
      <w:r>
        <w:rPr>
          <w:rFonts w:ascii="Times New Roman" w:eastAsia="Times New Roman" w:hAnsi="Times New Roman" w:cs="Times New Roman"/>
          <w:sz w:val="28"/>
          <w:szCs w:val="28"/>
        </w:rPr>
        <w:t>:</w:t>
      </w:r>
      <w: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«Організація онлайн та оффлайн заходів в межах реалізації грантового проєкту «Розбудова засобів до існування та можливостей для оптимізації ринків» (BLOOM) спрямований на забезпечення нагальних потреб у засобах до існування та подолання ринкових бар’єрів у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постраждалих від конфлікту областях України.</w:t>
      </w:r>
    </w:p>
    <w:p w:rsidR="00131892" w:rsidRDefault="00131892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131892" w:rsidRDefault="00E95DB9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ТЕХНІЧНЕ ЗАВДАННЯ</w:t>
      </w:r>
    </w:p>
    <w:tbl>
      <w:tblPr>
        <w:tblStyle w:val="aff7"/>
        <w:tblW w:w="10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89"/>
        <w:gridCol w:w="7371"/>
      </w:tblGrid>
      <w:tr w:rsidR="00131892">
        <w:trPr>
          <w:trHeight w:val="499"/>
        </w:trPr>
        <w:tc>
          <w:tcPr>
            <w:tcW w:w="2689" w:type="dxa"/>
          </w:tcPr>
          <w:p w:rsidR="00131892" w:rsidRDefault="00E95DB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highlight w:val="lightGray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highlight w:val="lightGray"/>
              </w:rPr>
              <w:t>Найменування</w:t>
            </w:r>
          </w:p>
        </w:tc>
        <w:tc>
          <w:tcPr>
            <w:tcW w:w="7371" w:type="dxa"/>
          </w:tcPr>
          <w:p w:rsidR="00131892" w:rsidRDefault="00E95DB9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highlight w:val="lightGray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highlight w:val="lightGray"/>
              </w:rPr>
              <w:t>Зміст</w:t>
            </w:r>
          </w:p>
        </w:tc>
      </w:tr>
      <w:tr w:rsidR="00131892">
        <w:trPr>
          <w:trHeight w:val="405"/>
        </w:trPr>
        <w:tc>
          <w:tcPr>
            <w:tcW w:w="2689" w:type="dxa"/>
          </w:tcPr>
          <w:p w:rsidR="00131892" w:rsidRDefault="00E95DB9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Замовник</w:t>
            </w:r>
          </w:p>
        </w:tc>
        <w:tc>
          <w:tcPr>
            <w:tcW w:w="7371" w:type="dxa"/>
          </w:tcPr>
          <w:p w:rsidR="00131892" w:rsidRDefault="00E95DB9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БО «БФ «Суперлюди»</w:t>
            </w:r>
          </w:p>
        </w:tc>
      </w:tr>
      <w:tr w:rsidR="00131892">
        <w:tc>
          <w:tcPr>
            <w:tcW w:w="2689" w:type="dxa"/>
          </w:tcPr>
          <w:p w:rsidR="00131892" w:rsidRDefault="00E95DB9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Проєкт </w:t>
            </w:r>
          </w:p>
        </w:tc>
        <w:tc>
          <w:tcPr>
            <w:tcW w:w="7371" w:type="dxa"/>
          </w:tcPr>
          <w:p w:rsidR="00131892" w:rsidRDefault="00E95DB9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BLOOM, Mercy Corps</w:t>
            </w:r>
          </w:p>
        </w:tc>
      </w:tr>
      <w:tr w:rsidR="00131892">
        <w:tc>
          <w:tcPr>
            <w:tcW w:w="2689" w:type="dxa"/>
          </w:tcPr>
          <w:p w:rsidR="00131892" w:rsidRDefault="00E95DB9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Предмет закупівлі (поставки)</w:t>
            </w:r>
          </w:p>
        </w:tc>
        <w:tc>
          <w:tcPr>
            <w:tcW w:w="7371" w:type="dxa"/>
          </w:tcPr>
          <w:p w:rsidR="00131892" w:rsidRDefault="00E95DB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Організація онлайн та оффлайн заходів для ветеранів, членів їх сімей, пацієнтів Superhumans, а також персоналу та консультантів проекту, що включає в себе: </w:t>
            </w:r>
          </w:p>
          <w:p w:rsidR="00131892" w:rsidRDefault="00E95DB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1) Бронювання, перебронювання та оформлення квитків для внутрішніх рейсів по Україні різними видами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транспорту: залізничний, автобусний тощо, включаючи інклюзивні вагони, тощо.</w:t>
            </w:r>
          </w:p>
          <w:p w:rsidR="00131892" w:rsidRDefault="00E95DB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2) Бронювання автомобілів напрокат. Організація компенсації за паливо під час подорожі учасників на власному транспорті.</w:t>
            </w:r>
          </w:p>
          <w:p w:rsidR="00131892" w:rsidRDefault="00E95DB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3) Організація  розміщення у готелях, інших місцях тимчас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ового проживання на території України .</w:t>
            </w:r>
          </w:p>
          <w:p w:rsidR="00131892" w:rsidRDefault="00E95DB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4) Організація  харчування у готелях, кафе, ресторанах, та  інших закладах харчування на території України.</w:t>
            </w:r>
          </w:p>
          <w:p w:rsidR="00131892" w:rsidRDefault="00E95DB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5) Послуги асистент-координатора з надання послуг організації подорожей, який забезпечує комунікацію з учасн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иками (ветеранами) та організацію їх логістики з погодження проектного менеджера Superhumans.</w:t>
            </w:r>
          </w:p>
          <w:p w:rsidR="00131892" w:rsidRDefault="00E95DB9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6) Організація трансферів та групових перевезень від вокзалів та автостанції до місцю проведення подорожей в межах області. </w:t>
            </w:r>
          </w:p>
          <w:p w:rsidR="00131892" w:rsidRDefault="00E95DB9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7)  Забезпечення та оплата реєстрації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для участі у Форумах, заходах, вебінарах та навчальних курсах. </w:t>
            </w:r>
          </w:p>
        </w:tc>
      </w:tr>
      <w:tr w:rsidR="00131892">
        <w:trPr>
          <w:trHeight w:val="2105"/>
        </w:trPr>
        <w:tc>
          <w:tcPr>
            <w:tcW w:w="2689" w:type="dxa"/>
            <w:tcBorders>
              <w:bottom w:val="single" w:sz="4" w:space="0" w:color="000000"/>
            </w:tcBorders>
          </w:tcPr>
          <w:p w:rsidR="00131892" w:rsidRDefault="00E95DB9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Вимоги до предмету закупівлі</w:t>
            </w:r>
          </w:p>
        </w:tc>
        <w:tc>
          <w:tcPr>
            <w:tcW w:w="7371" w:type="dxa"/>
            <w:tcBorders>
              <w:bottom w:val="single" w:sz="4" w:space="0" w:color="000000"/>
            </w:tcBorders>
          </w:tcPr>
          <w:p w:rsidR="00131892" w:rsidRDefault="00E95DB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Пропозиція повинна бути надана з урахуванням: всього переліку послуг, вартості кожної позиції. </w:t>
            </w:r>
          </w:p>
          <w:p w:rsidR="00131892" w:rsidRDefault="00E95DB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240" w:after="2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Вимоги до послуг: </w:t>
            </w:r>
          </w:p>
          <w:p w:rsidR="00131892" w:rsidRDefault="00E95DB9">
            <w:pPr>
              <w:numPr>
                <w:ilvl w:val="0"/>
                <w:numId w:val="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before="2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Швидкість обробки запиту: Запит на бронювання квитків повинен бути оброблений протягом 4 годин з моменту отримання у робочі дні з 9:00 до 19:00.</w:t>
            </w:r>
          </w:p>
          <w:p w:rsidR="00131892" w:rsidRDefault="00E95DB9">
            <w:pPr>
              <w:numPr>
                <w:ilvl w:val="0"/>
                <w:numId w:val="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Актуальність інформації: Надана інформація про рейси, проживання, харчування,  поліси, тощо повинна бути актуал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ьною та оновленою, включаючи ціни, наявність місць, правила перевезення багажу, специфічні вимоги.</w:t>
            </w:r>
          </w:p>
          <w:p w:rsidR="00131892" w:rsidRDefault="00E95DB9">
            <w:pPr>
              <w:numPr>
                <w:ilvl w:val="0"/>
                <w:numId w:val="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Оптимальні маршрути: Пропоновані варіанти рейсів мають враховувати зручність і мінімальний час у дорозі.</w:t>
            </w:r>
          </w:p>
          <w:p w:rsidR="00131892" w:rsidRDefault="00E95DB9">
            <w:pPr>
              <w:numPr>
                <w:ilvl w:val="0"/>
                <w:numId w:val="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Гарантія бронювання: Після підтвердження бронювання,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квитки мають бути гарантовано заброньовані та видані без затримок.</w:t>
            </w:r>
          </w:p>
          <w:p w:rsidR="00131892" w:rsidRDefault="00E95DB9">
            <w:pPr>
              <w:numPr>
                <w:ilvl w:val="0"/>
                <w:numId w:val="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Інформаційна підтримка: Наявність підтримки у випадку зміни або скасування рейсу, надання інформації про готель, умови проживання, харчування  та додаткові послуги; чітке та прозоре інформ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ування про всі умови, вартість та можливі додаткові витрати.</w:t>
            </w:r>
          </w:p>
          <w:p w:rsidR="00131892" w:rsidRDefault="00E95DB9">
            <w:pPr>
              <w:numPr>
                <w:ilvl w:val="0"/>
                <w:numId w:val="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Відповідність запиту та вимогам.</w:t>
            </w:r>
          </w:p>
          <w:p w:rsidR="00131892" w:rsidRDefault="00E95DB9">
            <w:pPr>
              <w:numPr>
                <w:ilvl w:val="0"/>
                <w:numId w:val="3"/>
              </w:num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24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Асистент-координатор повинен бути доступним для клієнта в робочі години, мати високий рівень знань та досвіду в організації ділових поїздок, надавати послуги з урахуванням індивідуальних потреб та побажань клієнта.</w:t>
            </w:r>
          </w:p>
        </w:tc>
      </w:tr>
      <w:tr w:rsidR="00131892">
        <w:trPr>
          <w:trHeight w:val="600"/>
        </w:trPr>
        <w:tc>
          <w:tcPr>
            <w:tcW w:w="2689" w:type="dxa"/>
            <w:tcBorders>
              <w:top w:val="single" w:sz="4" w:space="0" w:color="000000"/>
            </w:tcBorders>
          </w:tcPr>
          <w:p w:rsidR="00131892" w:rsidRDefault="00E95DB9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Склад робіт (товарів, послуг)</w:t>
            </w:r>
          </w:p>
        </w:tc>
        <w:tc>
          <w:tcPr>
            <w:tcW w:w="7371" w:type="dxa"/>
            <w:tcBorders>
              <w:top w:val="single" w:sz="4" w:space="0" w:color="000000"/>
            </w:tcBorders>
          </w:tcPr>
          <w:p w:rsidR="00131892" w:rsidRDefault="00E95DB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Надання па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кету послуг з організації онлайн та оффлайн заходів</w:t>
            </w:r>
          </w:p>
        </w:tc>
      </w:tr>
      <w:tr w:rsidR="00131892">
        <w:trPr>
          <w:trHeight w:val="870"/>
        </w:trPr>
        <w:tc>
          <w:tcPr>
            <w:tcW w:w="2689" w:type="dxa"/>
          </w:tcPr>
          <w:p w:rsidR="00131892" w:rsidRDefault="00E95DB9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Вимоги до місця, складу та обсягу послуг</w:t>
            </w:r>
          </w:p>
        </w:tc>
        <w:tc>
          <w:tcPr>
            <w:tcW w:w="7371" w:type="dxa"/>
          </w:tcPr>
          <w:p w:rsidR="00131892" w:rsidRDefault="00E95DB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Місце виконання робіт: дистанційно. </w:t>
            </w:r>
          </w:p>
          <w:p w:rsidR="00131892" w:rsidRDefault="00E95DB9">
            <w:pPr>
              <w:jc w:val="both"/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Склад робіт вказано в </w:t>
            </w:r>
            <w:r>
              <w:rPr>
                <w:rFonts w:ascii="Times New Roman" w:eastAsia="Times New Roman" w:hAnsi="Times New Roman" w:cs="Times New Roman"/>
                <w:i/>
                <w:iCs/>
                <w:sz w:val="24"/>
                <w:szCs w:val="24"/>
              </w:rPr>
              <w:t>предметі закупівлі.</w:t>
            </w:r>
          </w:p>
        </w:tc>
      </w:tr>
      <w:tr w:rsidR="00131892">
        <w:tc>
          <w:tcPr>
            <w:tcW w:w="2689" w:type="dxa"/>
          </w:tcPr>
          <w:p w:rsidR="00131892" w:rsidRDefault="00E95DB9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Строк виконання робіт</w:t>
            </w:r>
          </w:p>
        </w:tc>
        <w:tc>
          <w:tcPr>
            <w:tcW w:w="7371" w:type="dxa"/>
          </w:tcPr>
          <w:p w:rsidR="00131892" w:rsidRDefault="00E95DB9">
            <w:pPr>
              <w:jc w:val="both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Орієнтовний початок виконання робіт: 26.01.2026 р. </w:t>
            </w:r>
          </w:p>
          <w:p w:rsidR="00131892" w:rsidRDefault="00E95DB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1" w:name="_heading=h.1fob9te" w:colFirst="0" w:colLast="0"/>
            <w:bookmarkEnd w:id="1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Орієнтовний термін виконання робіт: 26.01.2026 - 31.12.2026 з потенційним продовженням співпраці.</w:t>
            </w:r>
          </w:p>
        </w:tc>
      </w:tr>
      <w:tr w:rsidR="00131892">
        <w:tc>
          <w:tcPr>
            <w:tcW w:w="2689" w:type="dxa"/>
          </w:tcPr>
          <w:p w:rsidR="00131892" w:rsidRDefault="00E95DB9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Бюджет</w:t>
            </w:r>
          </w:p>
        </w:tc>
        <w:tc>
          <w:tcPr>
            <w:tcW w:w="7371" w:type="dxa"/>
          </w:tcPr>
          <w:p w:rsidR="00131892" w:rsidRDefault="00E95DB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період січень-березень 2026 року передбачено загальну суму коштів в розмірі 550 500 грн на закупівлю послуг з організації онлайн та оффлайн заходів.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</w:r>
          </w:p>
        </w:tc>
      </w:tr>
      <w:tr w:rsidR="00131892">
        <w:tc>
          <w:tcPr>
            <w:tcW w:w="2689" w:type="dxa"/>
          </w:tcPr>
          <w:p w:rsidR="00131892" w:rsidRDefault="00E95DB9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Вимоги до фінансування </w:t>
            </w:r>
          </w:p>
        </w:tc>
        <w:tc>
          <w:tcPr>
            <w:tcW w:w="7371" w:type="dxa"/>
          </w:tcPr>
          <w:p w:rsidR="00131892" w:rsidRDefault="00E95DB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Безготівкова форма розрахунків, оплата після фактичного виконання замовлення.</w:t>
            </w:r>
          </w:p>
          <w:p w:rsidR="00131892" w:rsidRDefault="00E95DB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ФОП 3 групи</w:t>
            </w:r>
          </w:p>
        </w:tc>
      </w:tr>
    </w:tbl>
    <w:p w:rsidR="00131892" w:rsidRDefault="00131892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ff8"/>
        <w:tblW w:w="10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89"/>
        <w:gridCol w:w="7371"/>
      </w:tblGrid>
      <w:tr w:rsidR="00131892">
        <w:tc>
          <w:tcPr>
            <w:tcW w:w="2689" w:type="dxa"/>
          </w:tcPr>
          <w:p w:rsidR="00131892" w:rsidRDefault="00E95DB9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Умови проведення вибору переможця</w:t>
            </w:r>
          </w:p>
        </w:tc>
        <w:tc>
          <w:tcPr>
            <w:tcW w:w="7371" w:type="dxa"/>
          </w:tcPr>
          <w:p w:rsidR="00131892" w:rsidRDefault="00E95DB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Критерії вибору переможця: оптимальна вартість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послуг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досвід надання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послуг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строки виконання замовлення.</w:t>
            </w:r>
          </w:p>
          <w:p w:rsidR="00131892" w:rsidRDefault="00E95DB9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Всі учасники тендера будуть оцінені за такими критеріями: </w:t>
            </w:r>
          </w:p>
          <w:p w:rsidR="00131892" w:rsidRDefault="00E95DB9">
            <w:pPr>
              <w:numPr>
                <w:ilvl w:val="0"/>
                <w:numId w:val="1"/>
              </w:num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вартість послуги (агентської комісії), що підтверджується комерційною пропозицію учасника та Запитом на комерційну пропозицію - 60 балів;</w:t>
            </w:r>
          </w:p>
          <w:p w:rsidR="00131892" w:rsidRDefault="00E95DB9">
            <w:pPr>
              <w:numPr>
                <w:ilvl w:val="0"/>
                <w:numId w:val="1"/>
              </w:numPr>
              <w:spacing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строки виконання замовлення, що учасник зазначає при заповненні Запиту на комерційну пропозицію - 20 балів;</w:t>
            </w:r>
          </w:p>
          <w:p w:rsidR="00131892" w:rsidRDefault="00E95DB9">
            <w:pPr>
              <w:numPr>
                <w:ilvl w:val="0"/>
                <w:numId w:val="1"/>
              </w:num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досвід вик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онання замовлення, що підтверджується наданою учасником додатковою інформацією щодо досвіду компанії, основного персоналу, інтегрованих технічних рішень тощо;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датою реєстрації компанії учасника, що підтверджується установчими документами - 20 балів. </w:t>
            </w:r>
          </w:p>
          <w:p w:rsidR="00131892" w:rsidRDefault="00E95DB9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мально учасник може отримати 100 балів.  </w:t>
            </w:r>
          </w:p>
          <w:p w:rsidR="00131892" w:rsidRDefault="00E95DB9">
            <w:pPr>
              <w:spacing w:after="200" w:line="276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Оцінюватись будуть лише ті пропозиції, які відповідають вищеперерахованим критеріям. </w:t>
            </w:r>
          </w:p>
        </w:tc>
      </w:tr>
    </w:tbl>
    <w:p w:rsidR="00131892" w:rsidRDefault="00131892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</w:rPr>
      </w:pPr>
    </w:p>
    <w:tbl>
      <w:tblPr>
        <w:tblStyle w:val="aff9"/>
        <w:tblW w:w="10060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89"/>
        <w:gridCol w:w="7371"/>
      </w:tblGrid>
      <w:tr w:rsidR="00131892">
        <w:tc>
          <w:tcPr>
            <w:tcW w:w="2689" w:type="dxa"/>
          </w:tcPr>
          <w:p w:rsidR="00131892" w:rsidRDefault="00E95DB9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Строк та форма подачі пропозиції</w:t>
            </w:r>
          </w:p>
        </w:tc>
        <w:tc>
          <w:tcPr>
            <w:tcW w:w="7371" w:type="dxa"/>
          </w:tcPr>
          <w:p w:rsidR="00131892" w:rsidRDefault="00E95DB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</w:pPr>
            <w:bookmarkStart w:id="2" w:name="_heading=h.30j0zll" w:colFirst="0" w:colLast="0"/>
            <w:bookmarkEnd w:id="2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Комерційна пропозиція повинна бути надана у електронному вигляді за довільною формою учасника тендера на електронну адресу: tender@superhumans.com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highlight w:val="white"/>
              </w:rPr>
              <w:t>.</w:t>
            </w:r>
          </w:p>
          <w:p w:rsidR="00131892" w:rsidRDefault="0013189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shd w:val="clear" w:color="auto" w:fill="FCE5CD"/>
              </w:rPr>
            </w:pPr>
            <w:bookmarkStart w:id="3" w:name="_heading=h.jbqfi9xijjmi" w:colFirst="0" w:colLast="0"/>
            <w:bookmarkEnd w:id="3"/>
          </w:p>
          <w:p w:rsidR="00131892" w:rsidRDefault="00E95DB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highlight w:val="yellow"/>
              </w:rPr>
            </w:pPr>
            <w:bookmarkStart w:id="4" w:name="_heading=h.3znysh7" w:colFirst="0" w:colLast="0"/>
            <w:bookmarkEnd w:id="4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Строк подачі пропозиції – до 18-00 16.01.2026 року.</w:t>
            </w:r>
          </w:p>
          <w:p w:rsidR="00131892" w:rsidRDefault="0013189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131892" w:rsidRDefault="00E95DB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 комерційної пропозиції необхідно додати:</w:t>
            </w:r>
          </w:p>
          <w:p w:rsidR="00131892" w:rsidRDefault="00E95DB9">
            <w:pPr>
              <w:numPr>
                <w:ilvl w:val="0"/>
                <w:numId w:val="2"/>
              </w:num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завірений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підписом Меморандум, ф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орму якого надає ініціатор тендеру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:rsidR="00131892" w:rsidRDefault="00E95DB9">
            <w:pPr>
              <w:numPr>
                <w:ilvl w:val="0"/>
                <w:numId w:val="2"/>
              </w:numPr>
              <w:jc w:val="both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завірений  підписом Sworn Statement, форму якого надає ініціатор тендеру;</w:t>
            </w:r>
          </w:p>
          <w:p w:rsidR="00131892" w:rsidRDefault="00E95DB9">
            <w:pPr>
              <w:numPr>
                <w:ilvl w:val="0"/>
                <w:numId w:val="2"/>
              </w:num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заповнену таблицю “Запит комерційної пропозиції”, форму якої надає ініціатор тендеру;</w:t>
            </w:r>
          </w:p>
          <w:p w:rsidR="00131892" w:rsidRDefault="00E95DB9">
            <w:pPr>
              <w:numPr>
                <w:ilvl w:val="0"/>
                <w:numId w:val="2"/>
              </w:num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установчі документи, банківські реквіз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ити учасника тендеру;</w:t>
            </w:r>
          </w:p>
          <w:p w:rsidR="00131892" w:rsidRDefault="00E95DB9">
            <w:pPr>
              <w:numPr>
                <w:ilvl w:val="0"/>
                <w:numId w:val="2"/>
              </w:numPr>
              <w:jc w:val="both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додаткові документи, які підтверджують досвід учасника.</w:t>
            </w:r>
          </w:p>
          <w:p w:rsidR="00131892" w:rsidRDefault="00131892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131892" w:rsidRDefault="00E95DB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Усі документи містяться за посиланням. </w:t>
            </w:r>
          </w:p>
          <w:p w:rsidR="00131892" w:rsidRDefault="00131892">
            <w:pPr>
              <w:ind w:left="720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131892">
        <w:tc>
          <w:tcPr>
            <w:tcW w:w="2689" w:type="dxa"/>
          </w:tcPr>
          <w:p w:rsidR="00131892" w:rsidRDefault="00E95DB9">
            <w:pP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Контактна особа</w:t>
            </w:r>
          </w:p>
        </w:tc>
        <w:tc>
          <w:tcPr>
            <w:tcW w:w="7371" w:type="dxa"/>
          </w:tcPr>
          <w:p w:rsidR="00131892" w:rsidRDefault="00E95DB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bookmarkStart w:id="5" w:name="_heading=h.gjdgxs" w:colFirst="0" w:colLast="0"/>
            <w:bookmarkEnd w:id="5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З організаційних та загальних питань – </w:t>
            </w:r>
          </w:p>
          <w:p w:rsidR="00131892" w:rsidRDefault="00E95DB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Антоніна Горбачова</w:t>
            </w:r>
          </w:p>
          <w:p w:rsidR="00131892" w:rsidRDefault="00E95DB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+380630616025</w:t>
            </w:r>
          </w:p>
          <w:p w:rsidR="00131892" w:rsidRDefault="00E95DB9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a.horbachova@superhumans.com</w:t>
            </w:r>
          </w:p>
        </w:tc>
      </w:tr>
    </w:tbl>
    <w:p w:rsidR="00131892" w:rsidRDefault="00E95DB9">
      <w:pPr>
        <w:shd w:val="clear" w:color="auto" w:fill="FFFFFF"/>
        <w:spacing w:before="240" w:after="120"/>
        <w:jc w:val="both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  <w:t>Графік проведення тендеру</w:t>
      </w:r>
    </w:p>
    <w:tbl>
      <w:tblPr>
        <w:tblStyle w:val="affa"/>
        <w:tblW w:w="10050" w:type="dxa"/>
        <w:tblInd w:w="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380"/>
        <w:gridCol w:w="2340"/>
        <w:gridCol w:w="3330"/>
      </w:tblGrid>
      <w:tr w:rsidR="00131892">
        <w:trPr>
          <w:trHeight w:val="270"/>
        </w:trPr>
        <w:tc>
          <w:tcPr>
            <w:tcW w:w="4380" w:type="dxa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31892" w:rsidRDefault="00E95DB9">
            <w:pPr>
              <w:spacing w:after="0"/>
              <w:ind w:left="10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</w:tc>
        <w:tc>
          <w:tcPr>
            <w:tcW w:w="234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shd w:val="clear" w:color="auto" w:fill="E5E5E5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31892" w:rsidRDefault="00E95DB9">
            <w:pPr>
              <w:spacing w:after="0"/>
              <w:ind w:left="10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Дата</w:t>
            </w:r>
          </w:p>
        </w:tc>
        <w:tc>
          <w:tcPr>
            <w:tcW w:w="3330" w:type="dxa"/>
            <w:tcBorders>
              <w:top w:val="single" w:sz="5" w:space="0" w:color="000000"/>
              <w:left w:val="nil"/>
              <w:bottom w:val="nil"/>
              <w:right w:val="single" w:sz="5" w:space="0" w:color="000000"/>
            </w:tcBorders>
            <w:shd w:val="clear" w:color="auto" w:fill="E5E5E5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31892" w:rsidRDefault="00E95DB9">
            <w:pPr>
              <w:spacing w:after="0"/>
              <w:ind w:left="10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Час</w:t>
            </w:r>
          </w:p>
        </w:tc>
      </w:tr>
      <w:tr w:rsidR="00131892">
        <w:trPr>
          <w:trHeight w:val="510"/>
        </w:trPr>
        <w:tc>
          <w:tcPr>
            <w:tcW w:w="4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5E5E5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31892" w:rsidRDefault="00E95DB9">
            <w:pPr>
              <w:spacing w:before="120" w:after="120"/>
              <w:ind w:left="10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  <w:t>Дедлайн для подачі запитань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31892" w:rsidRPr="006C69EA" w:rsidRDefault="00E95DB9">
            <w:pPr>
              <w:spacing w:before="120" w:after="120"/>
              <w:ind w:left="10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C69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15.01.2026</w:t>
            </w:r>
          </w:p>
        </w:tc>
        <w:tc>
          <w:tcPr>
            <w:tcW w:w="333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31892" w:rsidRDefault="00E95DB9">
            <w:pPr>
              <w:spacing w:before="120" w:after="120"/>
              <w:ind w:left="10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  <w:t>18:00 (Київський час)</w:t>
            </w:r>
          </w:p>
        </w:tc>
      </w:tr>
      <w:tr w:rsidR="00131892">
        <w:trPr>
          <w:trHeight w:val="510"/>
        </w:trPr>
        <w:tc>
          <w:tcPr>
            <w:tcW w:w="4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5E5E5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31892" w:rsidRDefault="00E95DB9">
            <w:pPr>
              <w:spacing w:before="120" w:after="120"/>
              <w:ind w:left="10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  <w:t>Дедлайн для подачі пропозицій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31892" w:rsidRPr="006C69EA" w:rsidRDefault="00E95DB9">
            <w:pPr>
              <w:spacing w:before="120" w:after="120"/>
              <w:ind w:left="10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C69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16.01.2026</w:t>
            </w:r>
          </w:p>
        </w:tc>
        <w:tc>
          <w:tcPr>
            <w:tcW w:w="33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31892" w:rsidRDefault="00E95DB9">
            <w:pPr>
              <w:spacing w:before="120" w:after="120"/>
              <w:ind w:left="10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  <w:t>18:00 (Київський час)</w:t>
            </w:r>
          </w:p>
        </w:tc>
      </w:tr>
      <w:tr w:rsidR="00131892">
        <w:trPr>
          <w:trHeight w:val="510"/>
        </w:trPr>
        <w:tc>
          <w:tcPr>
            <w:tcW w:w="4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5E5E5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31892" w:rsidRDefault="00E95DB9">
            <w:pPr>
              <w:spacing w:before="120" w:after="120"/>
              <w:ind w:left="10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  <w:t>Інтерв’ю з кандидатами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31892" w:rsidRPr="006C69EA" w:rsidRDefault="00E95DB9">
            <w:pPr>
              <w:spacing w:before="120" w:after="120"/>
              <w:ind w:left="10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C69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20.01.2026 </w:t>
            </w:r>
          </w:p>
        </w:tc>
        <w:tc>
          <w:tcPr>
            <w:tcW w:w="33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31892" w:rsidRDefault="00E95DB9">
            <w:pPr>
              <w:spacing w:before="120" w:after="120"/>
              <w:ind w:left="10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  <w:t>Назначається з кожним окремим відібраним учасником</w:t>
            </w:r>
          </w:p>
        </w:tc>
      </w:tr>
      <w:tr w:rsidR="00131892">
        <w:trPr>
          <w:trHeight w:val="510"/>
        </w:trPr>
        <w:tc>
          <w:tcPr>
            <w:tcW w:w="4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5E5E5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31892" w:rsidRDefault="00E95DB9">
            <w:pPr>
              <w:spacing w:before="120" w:after="120"/>
              <w:ind w:left="10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  <w:t>Дата проведення оцінки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31892" w:rsidRPr="006C69EA" w:rsidRDefault="00E95DB9">
            <w:pPr>
              <w:spacing w:before="120" w:after="120"/>
              <w:ind w:left="10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C69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21.01.2026 </w:t>
            </w:r>
          </w:p>
        </w:tc>
        <w:tc>
          <w:tcPr>
            <w:tcW w:w="33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31892" w:rsidRDefault="00E95DB9">
            <w:pPr>
              <w:spacing w:before="120" w:after="120"/>
              <w:ind w:left="10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  <w:t>-</w:t>
            </w:r>
          </w:p>
        </w:tc>
      </w:tr>
      <w:tr w:rsidR="00131892">
        <w:trPr>
          <w:trHeight w:val="510"/>
        </w:trPr>
        <w:tc>
          <w:tcPr>
            <w:tcW w:w="4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5E5E5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31892" w:rsidRDefault="00E95DB9">
            <w:pPr>
              <w:spacing w:before="120" w:after="120"/>
              <w:ind w:left="10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  <w:t>Дата повідомлення переможця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31892" w:rsidRPr="006C69EA" w:rsidRDefault="00E95DB9">
            <w:pPr>
              <w:spacing w:before="120" w:after="120"/>
              <w:ind w:left="10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C69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22.01.2026</w:t>
            </w:r>
          </w:p>
        </w:tc>
        <w:tc>
          <w:tcPr>
            <w:tcW w:w="33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31892" w:rsidRDefault="00E95DB9">
            <w:pPr>
              <w:spacing w:before="120" w:after="120"/>
              <w:ind w:left="10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  <w:t>-</w:t>
            </w:r>
          </w:p>
        </w:tc>
      </w:tr>
      <w:tr w:rsidR="00131892">
        <w:trPr>
          <w:trHeight w:val="510"/>
        </w:trPr>
        <w:tc>
          <w:tcPr>
            <w:tcW w:w="4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E5E5E5"/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31892" w:rsidRDefault="00E95DB9">
            <w:pPr>
              <w:spacing w:before="120" w:after="120"/>
              <w:ind w:left="10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  <w:t>Дата початку договору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31892" w:rsidRPr="006C69EA" w:rsidRDefault="00E95DB9">
            <w:pPr>
              <w:spacing w:before="120" w:after="120"/>
              <w:ind w:left="10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bookmarkStart w:id="6" w:name="_GoBack"/>
            <w:bookmarkEnd w:id="6"/>
            <w:r w:rsidRPr="006C69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26.01.2026</w:t>
            </w:r>
          </w:p>
        </w:tc>
        <w:tc>
          <w:tcPr>
            <w:tcW w:w="333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:rsidR="00131892" w:rsidRDefault="00E95DB9">
            <w:pPr>
              <w:spacing w:before="120" w:after="120"/>
              <w:ind w:left="100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highlight w:val="white"/>
              </w:rPr>
              <w:t>-</w:t>
            </w:r>
          </w:p>
        </w:tc>
      </w:tr>
    </w:tbl>
    <w:p w:rsidR="00131892" w:rsidRDefault="00131892">
      <w:pPr>
        <w:spacing w:after="0"/>
        <w:rPr>
          <w:b/>
          <w:bCs/>
          <w:sz w:val="24"/>
          <w:szCs w:val="24"/>
        </w:rPr>
      </w:pPr>
    </w:p>
    <w:sectPr w:rsidR="00131892">
      <w:headerReference w:type="default" r:id="rId8"/>
      <w:footerReference w:type="default" r:id="rId9"/>
      <w:pgSz w:w="11906" w:h="16838"/>
      <w:pgMar w:top="567" w:right="567" w:bottom="567" w:left="1134" w:header="70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95DB9" w:rsidRDefault="00E95DB9">
      <w:pPr>
        <w:spacing w:after="0" w:line="240" w:lineRule="auto"/>
      </w:pPr>
      <w:r>
        <w:separator/>
      </w:r>
    </w:p>
  </w:endnote>
  <w:endnote w:type="continuationSeparator" w:id="0">
    <w:p w:rsidR="00E95DB9" w:rsidRDefault="00E95D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1" w:fontKey="{385B3BA7-43F1-4FF7-BAFF-D5108D3AC86A}"/>
    <w:embedBold r:id="rId2" w:fontKey="{56322542-285F-4571-978D-A20E34B305C9}"/>
  </w:font>
  <w:font w:name="Segoe UI">
    <w:panose1 w:val="020B0502040204020203"/>
    <w:charset w:val="00"/>
    <w:family w:val="roman"/>
    <w:notTrueType/>
    <w:pitch w:val="default"/>
    <w:embedRegular r:id="rId3" w:fontKey="{E3E3766A-CE07-42E8-88C2-C62E0EF9A307}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  <w:embedRegular r:id="rId4" w:fontKey="{05F84185-820E-4308-AAED-534BA4BD63A0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Georgia">
    <w:panose1 w:val="02040502050405020303"/>
    <w:charset w:val="00"/>
    <w:family w:val="auto"/>
    <w:pitch w:val="default"/>
    <w:embedItalic r:id="rId5" w:fontKey="{ADF8A9E4-8A1B-4CB0-B1C5-6B1AAF78F006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6" w:fontKey="{90D61569-927E-4106-B98F-DC174FA6726C}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31892" w:rsidRDefault="00E95DB9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 w:rsidR="006C69EA">
      <w:rPr>
        <w:color w:val="000000"/>
      </w:rPr>
      <w:fldChar w:fldCharType="separate"/>
    </w:r>
    <w:r w:rsidR="006C69EA">
      <w:rPr>
        <w:noProof/>
        <w:color w:val="000000"/>
      </w:rPr>
      <w:t>1</w:t>
    </w:r>
    <w:r>
      <w:rPr>
        <w:color w:val="000000"/>
      </w:rPr>
      <w:fldChar w:fldCharType="end"/>
    </w:r>
  </w:p>
  <w:p w:rsidR="00131892" w:rsidRDefault="00131892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95DB9" w:rsidRDefault="00E95DB9">
      <w:pPr>
        <w:spacing w:after="0" w:line="240" w:lineRule="auto"/>
      </w:pPr>
      <w:r>
        <w:separator/>
      </w:r>
    </w:p>
  </w:footnote>
  <w:footnote w:type="continuationSeparator" w:id="0">
    <w:p w:rsidR="00E95DB9" w:rsidRDefault="00E95DB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31892" w:rsidRDefault="00131892">
    <w:pPr>
      <w:widowControl w:val="0"/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E82436"/>
    <w:multiLevelType w:val="multilevel"/>
    <w:tmpl w:val="D19CF17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1E235B19"/>
    <w:multiLevelType w:val="multilevel"/>
    <w:tmpl w:val="442A5C9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40EA16C0"/>
    <w:multiLevelType w:val="multilevel"/>
    <w:tmpl w:val="0054EFD2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1892"/>
    <w:rsid w:val="00131892"/>
    <w:rsid w:val="006C69EA"/>
    <w:rsid w:val="00E95D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843EF8E7-5A8A-4C62-945B-57DEFFFA1C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u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2">
    <w:name w:val="heading 2"/>
    <w:basedOn w:val="a"/>
    <w:next w:val="a"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  <w:bCs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5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6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7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List Paragraph"/>
    <w:uiPriority w:val="1"/>
    <w:qFormat/>
    <w:rsid w:val="002B2223"/>
    <w:pPr>
      <w:ind w:left="720"/>
      <w:contextualSpacing/>
    </w:pPr>
  </w:style>
  <w:style w:type="character" w:styleId="a5">
    <w:name w:val="annotation reference"/>
    <w:basedOn w:val="a0"/>
    <w:uiPriority w:val="99"/>
    <w:semiHidden/>
    <w:unhideWhenUsed/>
    <w:rsid w:val="000222B7"/>
    <w:rPr>
      <w:sz w:val="16"/>
      <w:szCs w:val="16"/>
    </w:rPr>
  </w:style>
  <w:style w:type="paragraph" w:styleId="a6">
    <w:name w:val="annotation text"/>
    <w:link w:val="a7"/>
    <w:uiPriority w:val="99"/>
    <w:semiHidden/>
    <w:unhideWhenUsed/>
    <w:rsid w:val="000222B7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0222B7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0222B7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0222B7"/>
    <w:rPr>
      <w:b/>
      <w:bCs/>
      <w:sz w:val="20"/>
      <w:szCs w:val="20"/>
    </w:rPr>
  </w:style>
  <w:style w:type="paragraph" w:styleId="aa">
    <w:name w:val="Balloon Text"/>
    <w:link w:val="ab"/>
    <w:uiPriority w:val="99"/>
    <w:semiHidden/>
    <w:unhideWhenUsed/>
    <w:rsid w:val="000222B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0222B7"/>
    <w:rPr>
      <w:rFonts w:ascii="Segoe UI" w:hAnsi="Segoe UI" w:cs="Segoe UI"/>
      <w:sz w:val="18"/>
      <w:szCs w:val="18"/>
    </w:rPr>
  </w:style>
  <w:style w:type="character" w:customStyle="1" w:styleId="ac">
    <w:name w:val="Основной текст Знак"/>
    <w:basedOn w:val="a0"/>
    <w:link w:val="ad"/>
    <w:uiPriority w:val="1"/>
    <w:rsid w:val="00A37DA4"/>
    <w:rPr>
      <w:rFonts w:ascii="Arial Narrow" w:eastAsia="Arial Narrow" w:hAnsi="Arial Narrow"/>
      <w:sz w:val="17"/>
      <w:szCs w:val="17"/>
      <w:lang w:val="en-US"/>
    </w:rPr>
  </w:style>
  <w:style w:type="paragraph" w:styleId="ad">
    <w:name w:val="Body Text"/>
    <w:link w:val="ac"/>
    <w:uiPriority w:val="1"/>
    <w:qFormat/>
    <w:rsid w:val="00A37DA4"/>
    <w:pPr>
      <w:widowControl w:val="0"/>
      <w:spacing w:after="0" w:line="240" w:lineRule="auto"/>
      <w:ind w:left="131"/>
    </w:pPr>
    <w:rPr>
      <w:rFonts w:ascii="Arial Narrow" w:eastAsia="Arial Narrow" w:hAnsi="Arial Narrow"/>
      <w:sz w:val="17"/>
      <w:szCs w:val="17"/>
      <w:lang w:val="en-US"/>
    </w:rPr>
  </w:style>
  <w:style w:type="character" w:customStyle="1" w:styleId="ae">
    <w:name w:val="Верхний колонтитул Знак"/>
    <w:basedOn w:val="a0"/>
    <w:link w:val="af"/>
    <w:uiPriority w:val="99"/>
    <w:rsid w:val="00A37DA4"/>
    <w:rPr>
      <w:lang w:val="en-US"/>
    </w:rPr>
  </w:style>
  <w:style w:type="paragraph" w:styleId="af">
    <w:name w:val="header"/>
    <w:link w:val="ae"/>
    <w:uiPriority w:val="99"/>
    <w:unhideWhenUsed/>
    <w:rsid w:val="00A37DA4"/>
    <w:pPr>
      <w:widowControl w:val="0"/>
      <w:tabs>
        <w:tab w:val="center" w:pos="4677"/>
        <w:tab w:val="right" w:pos="9355"/>
      </w:tabs>
      <w:spacing w:after="0" w:line="240" w:lineRule="auto"/>
    </w:pPr>
    <w:rPr>
      <w:lang w:val="en-US"/>
    </w:rPr>
  </w:style>
  <w:style w:type="character" w:customStyle="1" w:styleId="af0">
    <w:name w:val="Нижний колонтитул Знак"/>
    <w:basedOn w:val="a0"/>
    <w:link w:val="af1"/>
    <w:uiPriority w:val="99"/>
    <w:rsid w:val="00A37DA4"/>
    <w:rPr>
      <w:lang w:val="en-US"/>
    </w:rPr>
  </w:style>
  <w:style w:type="paragraph" w:styleId="af1">
    <w:name w:val="footer"/>
    <w:link w:val="af0"/>
    <w:uiPriority w:val="99"/>
    <w:unhideWhenUsed/>
    <w:rsid w:val="00A37DA4"/>
    <w:pPr>
      <w:widowControl w:val="0"/>
      <w:tabs>
        <w:tab w:val="center" w:pos="4677"/>
        <w:tab w:val="right" w:pos="9355"/>
      </w:tabs>
      <w:spacing w:after="0" w:line="240" w:lineRule="auto"/>
    </w:pPr>
    <w:rPr>
      <w:lang w:val="en-US"/>
    </w:rPr>
  </w:style>
  <w:style w:type="paragraph" w:customStyle="1" w:styleId="TableParagraph">
    <w:name w:val="Table Paragraph"/>
    <w:uiPriority w:val="1"/>
    <w:qFormat/>
    <w:rsid w:val="00A37DA4"/>
    <w:pPr>
      <w:widowControl w:val="0"/>
      <w:spacing w:after="0" w:line="240" w:lineRule="auto"/>
    </w:pPr>
    <w:rPr>
      <w:lang w:val="en-US"/>
    </w:rPr>
  </w:style>
  <w:style w:type="table" w:styleId="af2">
    <w:name w:val="Table Grid"/>
    <w:basedOn w:val="a1"/>
    <w:uiPriority w:val="39"/>
    <w:rsid w:val="00F9290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Hyperlink"/>
    <w:basedOn w:val="a0"/>
    <w:uiPriority w:val="99"/>
    <w:unhideWhenUsed/>
    <w:rsid w:val="00113837"/>
    <w:rPr>
      <w:color w:val="0563C1" w:themeColor="hyperlink"/>
      <w:u w:val="single"/>
    </w:rPr>
  </w:style>
  <w:style w:type="table" w:customStyle="1" w:styleId="af4">
    <w:basedOn w:val="TableNormal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5">
    <w:basedOn w:val="TableNormal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6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customStyle="1" w:styleId="tlid-translation">
    <w:name w:val="tlid-translation"/>
    <w:basedOn w:val="a0"/>
    <w:rsid w:val="00213436"/>
  </w:style>
  <w:style w:type="paragraph" w:customStyle="1" w:styleId="Default">
    <w:name w:val="Default"/>
    <w:rsid w:val="00FD4930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  <w:lang w:val="ru-RU"/>
    </w:rPr>
  </w:style>
  <w:style w:type="table" w:customStyle="1" w:styleId="af7">
    <w:basedOn w:val="TableNormal5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10">
    <w:name w:val="Сетка таблицы1"/>
    <w:basedOn w:val="a1"/>
    <w:next w:val="af2"/>
    <w:uiPriority w:val="39"/>
    <w:rsid w:val="00A75CAF"/>
    <w:pPr>
      <w:spacing w:after="0" w:line="240" w:lineRule="auto"/>
    </w:pPr>
    <w:rPr>
      <w:rFonts w:asciiTheme="minorHAnsi" w:eastAsiaTheme="minorHAnsi" w:hAnsiTheme="minorHAnsi" w:cstheme="minorBidi"/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f8">
    <w:basedOn w:val="TableNormal4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4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4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HTML">
    <w:name w:val="HTML Preformatted"/>
    <w:link w:val="HTML0"/>
    <w:uiPriority w:val="99"/>
    <w:unhideWhenUsed/>
    <w:rsid w:val="00E51C4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ru-RU"/>
    </w:rPr>
  </w:style>
  <w:style w:type="character" w:customStyle="1" w:styleId="HTML0">
    <w:name w:val="Стандартный HTML Знак"/>
    <w:basedOn w:val="a0"/>
    <w:link w:val="HTML"/>
    <w:uiPriority w:val="99"/>
    <w:rsid w:val="00E51C47"/>
    <w:rPr>
      <w:rFonts w:ascii="Courier New" w:eastAsia="Times New Roman" w:hAnsi="Courier New" w:cs="Courier New"/>
      <w:sz w:val="20"/>
      <w:szCs w:val="20"/>
      <w:lang w:val="ru-RU"/>
    </w:rPr>
  </w:style>
  <w:style w:type="table" w:customStyle="1" w:styleId="afb">
    <w:basedOn w:val="TableNormal3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c">
    <w:basedOn w:val="TableNormal3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d">
    <w:basedOn w:val="TableNormal3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e">
    <w:basedOn w:val="TableNormal2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">
    <w:basedOn w:val="TableNormal2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0">
    <w:basedOn w:val="TableNormal2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1">
    <w:basedOn w:val="TableNormal2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cPr>
      <w:shd w:val="clear" w:color="auto" w:fill="FFFFFF"/>
    </w:tcPr>
  </w:style>
  <w:style w:type="table" w:customStyle="1" w:styleId="aff2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3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4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5">
    <w:basedOn w:val="TableNormal1"/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FFFFF"/>
    </w:tcPr>
  </w:style>
  <w:style w:type="paragraph" w:styleId="aff6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ff7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8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9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a">
    <w:basedOn w:val="TableNormal0"/>
    <w:tblPr>
      <w:tblStyleRowBandSize w:val="1"/>
      <w:tblStyleColBandSize w:val="1"/>
      <w:tblCellMar>
        <w:left w:w="115" w:type="dxa"/>
        <w:right w:w="115" w:type="dxa"/>
      </w:tblCellMar>
    </w:tblPr>
    <w:tcPr>
      <w:shd w:val="clear" w:color="auto" w:fill="FFFFFF"/>
    </w:tc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edOUg3d5+3oeYB52ASVsT3u7amg==">CgMxLjAyDmguZWxhdmh2eG5rMDBxMgloLjFmb2I5dGUyCWguMzBqMHpsbDIOaC5qYnFmaTl4aWpqbWkyCWguM3pueXNoNzIIaC5namRneHM4AHIhMXpiM05PNlpRekd5eGFUZFRaanN4UkQtaFJSYXRZTmJB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3</Pages>
  <Words>807</Words>
  <Characters>4602</Characters>
  <Application>Microsoft Office Word</Application>
  <DocSecurity>0</DocSecurity>
  <Lines>38</Lines>
  <Paragraphs>10</Paragraphs>
  <ScaleCrop>false</ScaleCrop>
  <Company/>
  <LinksUpToDate>false</LinksUpToDate>
  <CharactersWithSpaces>5399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Viacheslav</cp:lastModifiedBy>
  <cp:revision>2</cp:revision>
  <dcterms:created xsi:type="dcterms:W3CDTF">2022-12-07T14:46:00Z</dcterms:created>
  <dcterms:modified xsi:type="dcterms:W3CDTF">2026-01-09T13:21:00Z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a050db92-9dbd-43d1-8d8d-0e9a27e9bb1b</vt:lpwstr>
  </property>
</Properties>
</file>